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F9" w:rsidRPr="00F85AF9" w:rsidRDefault="00F85AF9" w:rsidP="00F85AF9">
      <w:pPr>
        <w:pBdr>
          <w:bottom w:val="single" w:sz="6" w:space="11" w:color="BFCACF"/>
        </w:pBdr>
        <w:spacing w:after="161" w:line="240" w:lineRule="auto"/>
        <w:outlineLvl w:val="0"/>
        <w:rPr>
          <w:rFonts w:ascii="inherit" w:eastAsia="Times New Roman" w:hAnsi="inherit" w:cs="Times New Roman"/>
          <w:b/>
          <w:bCs/>
          <w:caps/>
          <w:kern w:val="36"/>
          <w:sz w:val="27"/>
          <w:szCs w:val="27"/>
          <w:lang w:eastAsia="ru-RU"/>
        </w:rPr>
      </w:pPr>
      <w:bookmarkStart w:id="0" w:name="_GoBack"/>
      <w:r w:rsidRPr="00F85AF9">
        <w:rPr>
          <w:rFonts w:ascii="inherit" w:eastAsia="Times New Roman" w:hAnsi="inherit" w:cs="Times New Roman"/>
          <w:b/>
          <w:bCs/>
          <w:caps/>
          <w:kern w:val="36"/>
          <w:sz w:val="27"/>
          <w:szCs w:val="27"/>
          <w:lang w:eastAsia="ru-RU"/>
        </w:rPr>
        <w:t>СРОКИ И ПОРЯДОК ПОДАЧИ ЗАЯВЛЕНИЙ ДЛЯ УЧАСТИЯ В ЕГЭ 2020 ГОДА</w:t>
      </w:r>
    </w:p>
    <w:bookmarkEnd w:id="0"/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Комитет образования Еврейской автономной области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г. № 190/1512, информирует.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Государственная итоговая аттестация по образовательным программам среднего общего образования (ГИА-11)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ГИА-11 для выпускников 11(12) классов включает в себя обязательные экзамены по русскому языку и математике (базовый уровень или профильный уровень), а также экзамены по выбору обучающегося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 информационно-коммуникационные технологии (ИКТ).</w:t>
      </w:r>
      <w:proofErr w:type="gramEnd"/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ЕГЭ по математике проводится по двум уровням:</w:t>
      </w:r>
    </w:p>
    <w:p w:rsidR="00F85AF9" w:rsidRPr="00F85AF9" w:rsidRDefault="00F85AF9" w:rsidP="00F85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ЕГЭ по математике базового уровня, результаты которого признаются в качестве результатов ГИА-11 общеобразовательными организациями и профессиональными образовательными организациями;</w:t>
      </w:r>
    </w:p>
    <w:p w:rsidR="00F85AF9" w:rsidRPr="00F85AF9" w:rsidRDefault="00F85AF9" w:rsidP="00F85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ЕГЭ по математике профильного уровня,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</w:t>
      </w: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обучение по</w:t>
      </w:r>
      <w:proofErr w:type="gram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бакалавриата</w:t>
      </w:r>
      <w:proofErr w:type="spell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и программам </w:t>
      </w:r>
      <w:proofErr w:type="spell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специалитета</w:t>
      </w:r>
      <w:proofErr w:type="spell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– в образовательные организации высшего образования.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Для прохождения ГИА-11 до 01 февраля 2020 г. (включительно) </w:t>
      </w: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обучающимся</w:t>
      </w:r>
      <w:proofErr w:type="gram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необходимо подать заявление в свою образовательную организацию.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В заявлении указывается: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— выбранные участниками ГИА-11 учебные предметы;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— уровень ЕГЭ по математике (базовый или профильный);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— форма (формы) сдачи ГИА-11 (единый государственный экзамен и (или) государственный выпускной экзамен);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— сроки участия в ГИА-11.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Заявление на участие в экзамене подается обучающимися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на основании документов, удостоверяющих личность, и оформленной в установленном порядке доверенности.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Участники ГИА-11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ГИА-11 – дети-инвалиды и инвалиды —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случае необходимости организации проведения ГИА-11 в условиях, учитывающих состояние их здоровья, особенности психофизического</w:t>
      </w:r>
      <w:proofErr w:type="gram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развития.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Единый государственный экзамен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01 сентября 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организациях, осуществляющих образовательную деятельность (далее –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– иностранные ОО), могут участвовать в ЕГЭ, в том числе при наличии у них действующих результатов ЕГЭ прошлых лет.</w:t>
      </w:r>
      <w:proofErr w:type="gramEnd"/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ОО (далее – участники ЕГЭ), участвуют в ЕГЭ по следующим учебным предметам: русский язык, математика профильного уровня,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 информационно-коммуникационные технологии (ИКТ) – по своему выбору для предоставления результатов ЕГЭ при приеме</w:t>
      </w:r>
      <w:proofErr w:type="gram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на </w:t>
      </w: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обучение по программам</w:t>
      </w:r>
      <w:proofErr w:type="gram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бакалавриата</w:t>
      </w:r>
      <w:proofErr w:type="spell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и программам </w:t>
      </w:r>
      <w:proofErr w:type="spell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специалитета</w:t>
      </w:r>
      <w:proofErr w:type="spell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Участники ЕГЭ подают заявление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на основании документов, удостоверяющих личность, и оформленной в установленном порядке доверенности.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>Участники ЕГЭ с ограниченными возможностями здоровья при подаче заявления предъявляют копию рекомендаций ПМПК, а участники ЕГЭ – дети-инвалиды и инвалиды – оригинал или заверенную копию справки, подтверждающей инвалидность, а также копию рекомендаций ПМПК в случае необходимости организации проведения ЕГЭ в условиях, учитывающих состояние их здоровья, особенности психофизического развития.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 Оригинал справки предъявляется обучающимся, получающим среднее общее образование </w:t>
      </w: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иностранной ОО, с заверенным переводом с иностранного языка.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Обучающиеся СПО, а также обучающиеся, получающие среднее общее образование в иностранных ОО, при подаче заявления предъявляют справку из организации, в которой они проходят обучение, подтверждающую освоение образовательных программ среднего общего образования или завершения образовательных программ среднего общего образования в текущем учебном году.</w:t>
      </w:r>
      <w:proofErr w:type="gramEnd"/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Срок подачи заявления</w:t>
      </w:r>
      <w:r w:rsidRPr="00F85AF9">
        <w:rPr>
          <w:rFonts w:ascii="Arial" w:eastAsia="Times New Roman" w:hAnsi="Arial" w:cs="Arial"/>
          <w:sz w:val="21"/>
          <w:szCs w:val="21"/>
          <w:lang w:eastAsia="ru-RU"/>
        </w:rPr>
        <w:t> – до 01 февраля 2020 г. (включительно).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Место подачи заявления</w:t>
      </w:r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 – места регистрации, определенные комитетом образования Еврейской автономной области: для выпускников текущего года – образовательные </w:t>
      </w: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организации</w:t>
      </w:r>
      <w:proofErr w:type="gram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в которых они обучаются, для выпускников прошлых лет – комитет образования Еврейской автономной области</w:t>
      </w:r>
    </w:p>
    <w:p w:rsidR="00F85AF9" w:rsidRPr="00F85AF9" w:rsidRDefault="00F85AF9" w:rsidP="00F85AF9">
      <w:pPr>
        <w:spacing w:after="192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F85AF9">
        <w:rPr>
          <w:rFonts w:ascii="Arial" w:eastAsia="Times New Roman" w:hAnsi="Arial" w:cs="Arial"/>
          <w:sz w:val="21"/>
          <w:szCs w:val="21"/>
          <w:lang w:eastAsia="ru-RU"/>
        </w:rPr>
        <w:t>позднее</w:t>
      </w:r>
      <w:proofErr w:type="gramEnd"/>
      <w:r w:rsidRPr="00F85AF9">
        <w:rPr>
          <w:rFonts w:ascii="Arial" w:eastAsia="Times New Roman" w:hAnsi="Arial" w:cs="Arial"/>
          <w:sz w:val="21"/>
          <w:szCs w:val="21"/>
          <w:lang w:eastAsia="ru-RU"/>
        </w:rPr>
        <w:t xml:space="preserve"> чем за две недели до начала соответствующего экзамена.</w:t>
      </w:r>
    </w:p>
    <w:p w:rsidR="007F2FD0" w:rsidRPr="00F85AF9" w:rsidRDefault="00F85AF9"/>
    <w:sectPr w:rsidR="007F2FD0" w:rsidRPr="00F8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B51"/>
    <w:multiLevelType w:val="multilevel"/>
    <w:tmpl w:val="50F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F4"/>
    <w:rsid w:val="000A61F4"/>
    <w:rsid w:val="002E20D6"/>
    <w:rsid w:val="005C51D6"/>
    <w:rsid w:val="00F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F85AF9"/>
  </w:style>
  <w:style w:type="character" w:styleId="a3">
    <w:name w:val="Hyperlink"/>
    <w:basedOn w:val="a0"/>
    <w:uiPriority w:val="99"/>
    <w:semiHidden/>
    <w:unhideWhenUsed/>
    <w:rsid w:val="00F85A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5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F85AF9"/>
  </w:style>
  <w:style w:type="character" w:styleId="a3">
    <w:name w:val="Hyperlink"/>
    <w:basedOn w:val="a0"/>
    <w:uiPriority w:val="99"/>
    <w:semiHidden/>
    <w:unhideWhenUsed/>
    <w:rsid w:val="00F85A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5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2020-08-11T07:54:00Z</dcterms:created>
  <dcterms:modified xsi:type="dcterms:W3CDTF">2020-08-11T07:54:00Z</dcterms:modified>
</cp:coreProperties>
</file>